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Evaluación Crítica de Idea: Noticheck - Verificación de Noticias por Fuente Certificada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VEREDICTO DE VIABILIDAD (36H):</w:t>
      </w:r>
      <w:r w:rsidDel="00000000" w:rsidR="00000000" w:rsidRPr="00000000">
        <w:rPr>
          <w:rFonts w:ascii="Google Sans Text" w:cs="Google Sans Text" w:eastAsia="Google Sans Text" w:hAnsi="Google Sans Text"/>
          <w:i w:val="0"/>
          <w:color w:val="1b1c1d"/>
          <w:sz w:val="24"/>
          <w:szCs w:val="24"/>
          <w:rtl w:val="0"/>
        </w:rPr>
        <w:t xml:space="preserve"> VIABLE CON SIMPLIFICACIÓN EXTREMA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Análisis del Problema y Relevancia Social</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Problema Real (Bolivia/LATAM):</w:t>
      </w:r>
      <w:r w:rsidDel="00000000" w:rsidR="00000000" w:rsidRPr="00000000">
        <w:rPr>
          <w:rFonts w:ascii="Google Sans Text" w:cs="Google Sans Text" w:eastAsia="Google Sans Text" w:hAnsi="Google Sans Text"/>
          <w:i w:val="0"/>
          <w:color w:val="1b1c1d"/>
          <w:sz w:val="24"/>
          <w:szCs w:val="24"/>
          <w:rtl w:val="0"/>
        </w:rPr>
        <w:t xml:space="preserve"> El problema es específico y muy relevante. La desinformación a través de imágenes manipuladas (screenshots falsos con logos de medios de comunicación conocidos) es una táctica extremadamente común y efectiva en redes sociales como WhatsApp y Facebook. La idea ataca directamente la necesidad de los ciudadanos de verificar si una noticia fue </w:t>
      </w:r>
      <w:r w:rsidDel="00000000" w:rsidR="00000000" w:rsidRPr="00000000">
        <w:rPr>
          <w:rFonts w:ascii="Google Sans Text" w:cs="Google Sans Text" w:eastAsia="Google Sans Text" w:hAnsi="Google Sans Text"/>
          <w:i w:val="1"/>
          <w:color w:val="1b1c1d"/>
          <w:sz w:val="24"/>
          <w:szCs w:val="24"/>
          <w:rtl w:val="0"/>
        </w:rPr>
        <w:t xml:space="preserve">realmente</w:t>
      </w:r>
      <w:r w:rsidDel="00000000" w:rsidR="00000000" w:rsidRPr="00000000">
        <w:rPr>
          <w:rFonts w:ascii="Google Sans Text" w:cs="Google Sans Text" w:eastAsia="Google Sans Text" w:hAnsi="Google Sans Text"/>
          <w:i w:val="0"/>
          <w:color w:val="1b1c1d"/>
          <w:sz w:val="24"/>
          <w:szCs w:val="24"/>
          <w:rtl w:val="0"/>
        </w:rPr>
        <w:t xml:space="preserve"> emitida por la fuente que aparenta ser.</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Beneficiarios Claros:</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Ciudadanos:</w:t>
      </w:r>
      <w:r w:rsidDel="00000000" w:rsidR="00000000" w:rsidRPr="00000000">
        <w:rPr>
          <w:rFonts w:ascii="Google Sans Text" w:cs="Google Sans Text" w:eastAsia="Google Sans Text" w:hAnsi="Google Sans Text"/>
          <w:i w:val="0"/>
          <w:color w:val="1b1c1d"/>
          <w:sz w:val="24"/>
          <w:szCs w:val="24"/>
          <w:rtl w:val="0"/>
        </w:rPr>
        <w:t xml:space="preserve"> Obtienen una herramienta rápida para validar la autenticidad de la fuente de una noticia, especialmente antes de compartirla.</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Medios de Comunicación:</w:t>
      </w:r>
      <w:r w:rsidDel="00000000" w:rsidR="00000000" w:rsidRPr="00000000">
        <w:rPr>
          <w:rFonts w:ascii="Google Sans Text" w:cs="Google Sans Text" w:eastAsia="Google Sans Text" w:hAnsi="Google Sans Text"/>
          <w:i w:val="0"/>
          <w:color w:val="1b1c1d"/>
          <w:sz w:val="24"/>
          <w:szCs w:val="24"/>
          <w:rtl w:val="0"/>
        </w:rPr>
        <w:t xml:space="preserve"> Protegen la reputación de su marca al ofrecer un método oficial para desmentir contenido falsamente atribuido a ellos.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Impacto Potencial:</w:t>
      </w:r>
      <w:r w:rsidDel="00000000" w:rsidR="00000000" w:rsidRPr="00000000">
        <w:rPr>
          <w:rFonts w:ascii="Google Sans Text" w:cs="Google Sans Text" w:eastAsia="Google Sans Text" w:hAnsi="Google Sans Text"/>
          <w:i w:val="0"/>
          <w:color w:val="1b1c1d"/>
          <w:sz w:val="24"/>
          <w:szCs w:val="24"/>
          <w:rtl w:val="0"/>
        </w:rPr>
        <w:t xml:space="preserve"> Alto. Podría convertirse en un estándar de facto para la verificación de fuentes en el ecosistema mediático boliviano, reduciendo la velocidad de propagación de un tipo muy dañino de desinformación.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Propuesta de MVP y Arquitectura para 36 Horas</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Mínimo y Realista:</w:t>
      </w:r>
      <w:r w:rsidDel="00000000" w:rsidR="00000000" w:rsidRPr="00000000">
        <w:rPr>
          <w:rFonts w:ascii="Google Sans Text" w:cs="Google Sans Text" w:eastAsia="Google Sans Text" w:hAnsi="Google Sans Text"/>
          <w:i w:val="0"/>
          <w:color w:val="1b1c1d"/>
          <w:sz w:val="24"/>
          <w:szCs w:val="24"/>
          <w:rtl w:val="0"/>
        </w:rPr>
        <w:t xml:space="preserve"> El concepto original incluye el análisis de imágenes, lo cual es </w:t>
      </w:r>
      <w:r w:rsidDel="00000000" w:rsidR="00000000" w:rsidRPr="00000000">
        <w:rPr>
          <w:rFonts w:ascii="Google Sans Text" w:cs="Google Sans Text" w:eastAsia="Google Sans Text" w:hAnsi="Google Sans Text"/>
          <w:b w:val="1"/>
          <w:i w:val="0"/>
          <w:color w:val="1b1c1d"/>
          <w:sz w:val="24"/>
          <w:szCs w:val="24"/>
          <w:rtl w:val="0"/>
        </w:rPr>
        <w:t xml:space="preserve">técnicamente inviable</w:t>
      </w:r>
      <w:r w:rsidDel="00000000" w:rsidR="00000000" w:rsidRPr="00000000">
        <w:rPr>
          <w:rFonts w:ascii="Google Sans Text" w:cs="Google Sans Text" w:eastAsia="Google Sans Text" w:hAnsi="Google Sans Text"/>
          <w:i w:val="0"/>
          <w:color w:val="1b1c1d"/>
          <w:sz w:val="24"/>
          <w:szCs w:val="24"/>
          <w:rtl w:val="0"/>
        </w:rPr>
        <w:t xml:space="preserve"> en 36 horas. Eso requiere un sistema complejo de OCR (Reconocimiento Óptico de Caracteres) y visión por computadora. Por lo tanto, el MVP debe eliminar por completo esta característica y centrarse en el flujo de certificación y verificación de URLs.</w:t>
      </w:r>
    </w:p>
    <w:p w:rsidR="00000000" w:rsidDel="00000000" w:rsidP="00000000" w:rsidRDefault="00000000" w:rsidRPr="00000000" w14:paraId="0000000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Panel de "Agencia" (Admin):</w:t>
      </w:r>
      <w:r w:rsidDel="00000000" w:rsidR="00000000" w:rsidRPr="00000000">
        <w:rPr>
          <w:rFonts w:ascii="Google Sans Text" w:cs="Google Sans Text" w:eastAsia="Google Sans Text" w:hAnsi="Google Sans Text"/>
          <w:i w:val="0"/>
          <w:color w:val="1b1c1d"/>
          <w:sz w:val="24"/>
          <w:szCs w:val="24"/>
          <w:rtl w:val="0"/>
        </w:rPr>
        <w:t xml:space="preserve"> Una página simple, protegida o "secreta", donde el equipo actúa como una agencia de noticias verificada (ej. "El Deber"). En esta página, pegan la URL de un artículo que quieren certificar.</w:t>
      </w:r>
    </w:p>
    <w:p w:rsidR="00000000" w:rsidDel="00000000" w:rsidP="00000000" w:rsidRDefault="00000000" w:rsidRPr="00000000" w14:paraId="0000000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Flujo de Certificación:</w:t>
      </w:r>
      <w:r w:rsidDel="00000000" w:rsidR="00000000" w:rsidRPr="00000000">
        <w:rPr>
          <w:rFonts w:ascii="Google Sans Text" w:cs="Google Sans Text" w:eastAsia="Google Sans Text" w:hAnsi="Google Sans Text"/>
          <w:i w:val="0"/>
          <w:color w:val="1b1c1d"/>
          <w:sz w:val="24"/>
          <w:szCs w:val="24"/>
          <w:rtl w:val="0"/>
        </w:rPr>
        <w:t xml:space="preserve"> Al enviar la URL desde el panel de admin, el sistema la registra en un smart contract. El contrato almacena la URL (o un hash de la misma), el nombre de la fuente y el timestamp.</w:t>
      </w:r>
    </w:p>
    <w:p w:rsidR="00000000" w:rsidDel="00000000" w:rsidP="00000000" w:rsidRDefault="00000000" w:rsidRPr="00000000" w14:paraId="0000000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Interfaz de Usuario Pública:</w:t>
      </w:r>
      <w:r w:rsidDel="00000000" w:rsidR="00000000" w:rsidRPr="00000000">
        <w:rPr>
          <w:rFonts w:ascii="Google Sans Text" w:cs="Google Sans Text" w:eastAsia="Google Sans Text" w:hAnsi="Google Sans Text"/>
          <w:i w:val="0"/>
          <w:color w:val="1b1c1d"/>
          <w:sz w:val="24"/>
          <w:szCs w:val="24"/>
          <w:rtl w:val="0"/>
        </w:rPr>
        <w:t xml:space="preserve"> Una única página donde cualquier persona puede pegar la URL de una noticia para verificarla.</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Flujo de Verificación:</w:t>
      </w:r>
      <w:r w:rsidDel="00000000" w:rsidR="00000000" w:rsidRPr="00000000">
        <w:rPr>
          <w:rFonts w:ascii="Google Sans Text" w:cs="Google Sans Text" w:eastAsia="Google Sans Text" w:hAnsi="Google Sans Text"/>
          <w:i w:val="0"/>
          <w:color w:val="1b1c1d"/>
          <w:sz w:val="24"/>
          <w:szCs w:val="24"/>
          <w:rtl w:val="0"/>
        </w:rPr>
        <w:t xml:space="preserve"> La aplicación consulta el smart contract para ver si la URL enviada por el usuario ha sido certificada por alguna de las agencias.</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Resultado:</w:t>
      </w:r>
      <w:r w:rsidDel="00000000" w:rsidR="00000000" w:rsidRPr="00000000">
        <w:rPr>
          <w:rFonts w:ascii="Google Sans Text" w:cs="Google Sans Text" w:eastAsia="Google Sans Text" w:hAnsi="Google Sans Text"/>
          <w:i w:val="0"/>
          <w:color w:val="1b1c1d"/>
          <w:sz w:val="24"/>
          <w:szCs w:val="24"/>
          <w:rtl w:val="0"/>
        </w:rPr>
        <w:t xml:space="preserve"> La interfaz muestra un mensaje claro: "✅ </w:t>
      </w:r>
      <w:r w:rsidDel="00000000" w:rsidR="00000000" w:rsidRPr="00000000">
        <w:rPr>
          <w:rFonts w:ascii="Google Sans Text" w:cs="Google Sans Text" w:eastAsia="Google Sans Text" w:hAnsi="Google Sans Text"/>
          <w:b w:val="1"/>
          <w:i w:val="0"/>
          <w:color w:val="1b1c1d"/>
          <w:sz w:val="24"/>
          <w:szCs w:val="24"/>
          <w:rtl w:val="0"/>
        </w:rPr>
        <w:t xml:space="preserve">CERTIFICADO:</w:t>
      </w:r>
      <w:r w:rsidDel="00000000" w:rsidR="00000000" w:rsidRPr="00000000">
        <w:rPr>
          <w:rFonts w:ascii="Google Sans Text" w:cs="Google Sans Text" w:eastAsia="Google Sans Text" w:hAnsi="Google Sans Text"/>
          <w:i w:val="0"/>
          <w:color w:val="1b1c1d"/>
          <w:sz w:val="24"/>
          <w:szCs w:val="24"/>
          <w:rtl w:val="0"/>
        </w:rPr>
        <w:t xml:space="preserve"> Publicado por [Fuente] el [Fecha]" o "❌ </w:t>
      </w:r>
      <w:r w:rsidDel="00000000" w:rsidR="00000000" w:rsidRPr="00000000">
        <w:rPr>
          <w:rFonts w:ascii="Google Sans Text" w:cs="Google Sans Text" w:eastAsia="Google Sans Text" w:hAnsi="Google Sans Text"/>
          <w:b w:val="1"/>
          <w:i w:val="0"/>
          <w:color w:val="1b1c1d"/>
          <w:sz w:val="24"/>
          <w:szCs w:val="24"/>
          <w:rtl w:val="0"/>
        </w:rPr>
        <w:t xml:space="preserve">NO CERTIFICADO:</w:t>
      </w:r>
      <w:r w:rsidDel="00000000" w:rsidR="00000000" w:rsidRPr="00000000">
        <w:rPr>
          <w:rFonts w:ascii="Google Sans Text" w:cs="Google Sans Text" w:eastAsia="Google Sans Text" w:hAnsi="Google Sans Text"/>
          <w:i w:val="0"/>
          <w:color w:val="1b1c1d"/>
          <w:sz w:val="24"/>
          <w:szCs w:val="24"/>
          <w:rtl w:val="0"/>
        </w:rPr>
        <w:t xml:space="preserve"> No hemos encontrado respaldo de esta noticia en nuestras fuentes verificadas."</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Arquitectura Técnica Sugerida:</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Vite + React + Tailwind CSS.</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Smart Contract:</w:t>
      </w:r>
      <w:r w:rsidDel="00000000" w:rsidR="00000000" w:rsidRPr="00000000">
        <w:rPr>
          <w:rFonts w:ascii="Google Sans Text" w:cs="Google Sans Text" w:eastAsia="Google Sans Text" w:hAnsi="Google Sans Text"/>
          <w:i w:val="0"/>
          <w:color w:val="1b1c1d"/>
          <w:sz w:val="24"/>
          <w:szCs w:val="24"/>
          <w:rtl w:val="0"/>
        </w:rPr>
        <w:t xml:space="preserve"> Solidity (desarrollado con Foundry o Hardhat). Necesitará una función certificarNoticia(string calldata _url) que solo pueda ser llamada por una dirección de "agencia" autorizada, y una función pública verificarNoticia(string calldata _url) que devuelva los datos de la certificación.</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Blockchain:</w:t>
      </w:r>
      <w:r w:rsidDel="00000000" w:rsidR="00000000" w:rsidRPr="00000000">
        <w:rPr>
          <w:rFonts w:ascii="Google Sans Text" w:cs="Google Sans Text" w:eastAsia="Google Sans Text" w:hAnsi="Google Sans Text"/>
          <w:i w:val="0"/>
          <w:color w:val="1b1c1d"/>
          <w:sz w:val="24"/>
          <w:szCs w:val="24"/>
          <w:rtl w:val="0"/>
        </w:rPr>
        <w:t xml:space="preserve"> Desplegar en una Testnet de L2 como </w:t>
      </w:r>
      <w:r w:rsidDel="00000000" w:rsidR="00000000" w:rsidRPr="00000000">
        <w:rPr>
          <w:rFonts w:ascii="Google Sans Text" w:cs="Google Sans Text" w:eastAsia="Google Sans Text" w:hAnsi="Google Sans Text"/>
          <w:b w:val="1"/>
          <w:i w:val="0"/>
          <w:color w:val="1b1c1d"/>
          <w:sz w:val="24"/>
          <w:szCs w:val="24"/>
          <w:rtl w:val="0"/>
        </w:rPr>
        <w:t xml:space="preserve">Base Sepolia</w:t>
      </w:r>
      <w:r w:rsidDel="00000000" w:rsidR="00000000" w:rsidRPr="00000000">
        <w:rPr>
          <w:rFonts w:ascii="Google Sans Text" w:cs="Google Sans Text" w:eastAsia="Google Sans Text" w:hAnsi="Google Sans Text"/>
          <w:i w:val="0"/>
          <w:color w:val="1b1c1d"/>
          <w:sz w:val="24"/>
          <w:szCs w:val="24"/>
          <w:rtl w:val="0"/>
        </w:rPr>
        <w:t xml:space="preserve"> u </w:t>
      </w:r>
      <w:r w:rsidDel="00000000" w:rsidR="00000000" w:rsidRPr="00000000">
        <w:rPr>
          <w:rFonts w:ascii="Google Sans Text" w:cs="Google Sans Text" w:eastAsia="Google Sans Text" w:hAnsi="Google Sans Text"/>
          <w:b w:val="1"/>
          <w:i w:val="0"/>
          <w:color w:val="1b1c1d"/>
          <w:sz w:val="24"/>
          <w:szCs w:val="24"/>
          <w:rtl w:val="0"/>
        </w:rPr>
        <w:t xml:space="preserve">Optimism Sepolia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UI/UX:</w:t>
      </w:r>
      <w:r w:rsidDel="00000000" w:rsidR="00000000" w:rsidRPr="00000000">
        <w:rPr>
          <w:rFonts w:ascii="Google Sans Text" w:cs="Google Sans Text" w:eastAsia="Google Sans Text" w:hAnsi="Google Sans Text"/>
          <w:i w:val="0"/>
          <w:color w:val="1b1c1d"/>
          <w:sz w:val="24"/>
          <w:szCs w:val="24"/>
          <w:rtl w:val="0"/>
        </w:rPr>
        <w:t xml:space="preserve"> Un diseño muy limpio en Figma con dos flujos: el del usuario público y el del panel de admin.</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Uso de Tecnología Descentralizada:</w:t>
      </w:r>
      <w:r w:rsidDel="00000000" w:rsidR="00000000" w:rsidRPr="00000000">
        <w:rPr>
          <w:rFonts w:ascii="Google Sans Text" w:cs="Google Sans Text" w:eastAsia="Google Sans Text" w:hAnsi="Google Sans Text"/>
          <w:i w:val="0"/>
          <w:color w:val="1b1c1d"/>
          <w:sz w:val="24"/>
          <w:szCs w:val="24"/>
          <w:rtl w:val="0"/>
        </w:rPr>
        <w:t xml:space="preserve"> La justificación es sólida. Usar la blockchain como un "notario" público y descentralizado asegura que el registro de certificación de una noticia no pueda ser alterado ni eliminado por nadie, ni siquiera por la propia agencia de noticias que la emitió. Esto crea un registro de auditoría perfecto y resistente a la censura.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Cumplimiento de Reglas y Entregables</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desde Cero:</w:t>
      </w:r>
      <w:r w:rsidDel="00000000" w:rsidR="00000000" w:rsidRPr="00000000">
        <w:rPr>
          <w:rFonts w:ascii="Google Sans Text" w:cs="Google Sans Text" w:eastAsia="Google Sans Text" w:hAnsi="Google Sans Text"/>
          <w:i w:val="0"/>
          <w:color w:val="1b1c1d"/>
          <w:sz w:val="24"/>
          <w:szCs w:val="24"/>
          <w:rtl w:val="0"/>
        </w:rPr>
        <w:t xml:space="preserve"> La idea simplificada es perfecta para ser construida desde cero.</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 de Entregables (Estimación de Tiempo):</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Smart Contract (con roles de acceso para agencias): [Estimación] 8-10 horas</w:t>
      </w:r>
    </w:p>
    <w:p w:rsidR="00000000" w:rsidDel="00000000" w:rsidP="00000000" w:rsidRDefault="00000000" w:rsidRPr="00000000" w14:paraId="0000001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Desarrollo MVP (Frontend con panel de admin y vista pública): [Estimación] 18-22 horas</w:t>
      </w:r>
    </w:p>
    <w:p w:rsidR="00000000" w:rsidDel="00000000" w:rsidP="00000000" w:rsidRDefault="00000000" w:rsidRPr="00000000" w14:paraId="0000001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UI/UX, Pitch Deck y Video: [Estimación] 8-10 horas</w:t>
      </w:r>
    </w:p>
    <w:p w:rsidR="00000000" w:rsidDel="00000000" w:rsidP="00000000" w:rsidRDefault="00000000" w:rsidRPr="00000000" w14:paraId="0000001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Total Estimado:</w:t>
      </w:r>
      <w:r w:rsidDel="00000000" w:rsidR="00000000" w:rsidRPr="00000000">
        <w:rPr>
          <w:rFonts w:ascii="Google Sans Text" w:cs="Google Sans Text" w:eastAsia="Google Sans Text" w:hAnsi="Google Sans Text"/>
          <w:i w:val="0"/>
          <w:color w:val="1b1c1d"/>
          <w:sz w:val="24"/>
          <w:szCs w:val="24"/>
          <w:rtl w:val="0"/>
        </w:rPr>
        <w:t xml:space="preserve"> [Estimación] 34-42 horas. El cronograma es muy ajustado. La clave es no desviarse del plan y tener bien definida la lógica del smart contract desde el principio.</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Riesgo Principal: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La tentación de implementar el análisis de imágenes.</w:t>
      </w:r>
      <w:r w:rsidDel="00000000" w:rsidR="00000000" w:rsidRPr="00000000">
        <w:rPr>
          <w:rFonts w:ascii="Google Sans Text" w:cs="Google Sans Text" w:eastAsia="Google Sans Text" w:hAnsi="Google Sans Text"/>
          <w:i w:val="0"/>
          <w:color w:val="1b1c1d"/>
          <w:sz w:val="24"/>
          <w:szCs w:val="24"/>
          <w:rtl w:val="0"/>
        </w:rPr>
        <w:t xml:space="preserve"> El equipo podría perder todo el fin de semana intentando hacer funcionar una librería de OCR y fallar, quedándose sin nada que demostrar. El segundo riesgo es un diseño de smart contract que no sea eficiente para la búsqueda.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Conclusión y Recomendaciones Estratégicas</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Valoración Final:</w:t>
      </w:r>
      <w:r w:rsidDel="00000000" w:rsidR="00000000" w:rsidRPr="00000000">
        <w:rPr>
          <w:rFonts w:ascii="Google Sans Text" w:cs="Google Sans Text" w:eastAsia="Google Sans Text" w:hAnsi="Google Sans Text"/>
          <w:i w:val="0"/>
          <w:color w:val="1b1c1d"/>
          <w:sz w:val="24"/>
          <w:szCs w:val="24"/>
          <w:rtl w:val="0"/>
        </w:rPr>
        <w:t xml:space="preserve"> Esta nueva versión de la idea es mucho más enfocada y técnicamente viable que la anterior propuesta comunitaria. Aborda un problema muy concreto con una solución elegante y apropiada para Web3. Es una excelente candidata para el buildathon si el equipo mantiene la disciplina.</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Sugerencia Crítica para el Equipo: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OLVÍDENSE POR COMPLETO DE LOS SCREENSHOTS Y LAS IMÁGENES.</w:t>
      </w:r>
      <w:r w:rsidDel="00000000" w:rsidR="00000000" w:rsidRPr="00000000">
        <w:rPr>
          <w:rFonts w:ascii="Google Sans Text" w:cs="Google Sans Text" w:eastAsia="Google Sans Text" w:hAnsi="Google Sans Text"/>
          <w:i w:val="0"/>
          <w:color w:val="1b1c1d"/>
          <w:sz w:val="24"/>
          <w:szCs w:val="24"/>
          <w:rtl w:val="0"/>
        </w:rPr>
        <w:t xml:space="preserve"> Su misión para el domingo es construir y demostrar un "Notario de Noticias" basado en URLs. En el pitch, presenten el análisis de imágenes como la visión a futuro: "Hemos construido la capa base de la verdad, la base de datos de noticias certificadas. El siguiente paso, post-buildathon, es desarrollar la tecnología de IA para comparar imágenes contra esta base de datos". Esto muestra visión sin sacrificar la viabilidad del MVP.</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